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01DA" w14:textId="06F22F51" w:rsidR="004E0FBF" w:rsidRPr="004E0FBF" w:rsidRDefault="004E0FBF" w:rsidP="004E0FBF">
      <w:pPr>
        <w:ind w:left="5216" w:firstLine="1304"/>
        <w:rPr>
          <w:color w:val="0070C0"/>
          <w:sz w:val="24"/>
          <w:szCs w:val="24"/>
        </w:rPr>
      </w:pPr>
      <w:r w:rsidRPr="004E0FBF">
        <w:rPr>
          <w:color w:val="0070C0"/>
          <w:sz w:val="24"/>
          <w:szCs w:val="24"/>
        </w:rPr>
        <w:t>KOTO INFO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E0FBF" w14:paraId="75CD714D" w14:textId="77777777" w:rsidTr="004E0FBF">
        <w:tc>
          <w:tcPr>
            <w:tcW w:w="6997" w:type="dxa"/>
          </w:tcPr>
          <w:p w14:paraId="124CE9AC" w14:textId="77777777" w:rsidR="004E0FBF" w:rsidRDefault="004E0FBF"/>
          <w:p w14:paraId="2F72069F" w14:textId="77777777" w:rsidR="004E0FBF" w:rsidRDefault="004E0FBF" w:rsidP="004E0FBF">
            <w:pPr>
              <w:rPr>
                <w:rFonts w:ascii="Calibri" w:eastAsiaTheme="majorEastAsia" w:hAnsi="Calibri" w:cs="Calibri"/>
                <w:kern w:val="24"/>
                <w:sz w:val="24"/>
                <w:szCs w:val="24"/>
              </w:rPr>
            </w:pPr>
            <w:r w:rsidRPr="007833A9">
              <w:rPr>
                <w:rFonts w:ascii="Calibri" w:eastAsiaTheme="majorEastAsia" w:hAnsi="Calibri" w:cs="Calibri"/>
                <w:kern w:val="24"/>
                <w:sz w:val="24"/>
                <w:szCs w:val="24"/>
              </w:rPr>
              <w:t xml:space="preserve">Onko sinulla kysymyksiä liittyen kuntaan muuttamiseen ja </w:t>
            </w:r>
          </w:p>
          <w:p w14:paraId="4474E138" w14:textId="77777777" w:rsidR="004E0FBF" w:rsidRDefault="004E0FBF" w:rsidP="004E0FBF">
            <w:pPr>
              <w:rPr>
                <w:rFonts w:ascii="Calibri" w:eastAsiaTheme="majorEastAsia" w:hAnsi="Calibri" w:cs="Calibri"/>
                <w:kern w:val="24"/>
                <w:sz w:val="24"/>
                <w:szCs w:val="24"/>
              </w:rPr>
            </w:pPr>
            <w:r w:rsidRPr="007833A9">
              <w:rPr>
                <w:rFonts w:ascii="Calibri" w:eastAsiaTheme="majorEastAsia" w:hAnsi="Calibri" w:cs="Calibri"/>
                <w:kern w:val="24"/>
                <w:sz w:val="24"/>
                <w:szCs w:val="24"/>
              </w:rPr>
              <w:t xml:space="preserve">kunnassa oleviin palveluihin? </w:t>
            </w:r>
          </w:p>
          <w:p w14:paraId="52F10AEB" w14:textId="77777777" w:rsidR="004E0FBF" w:rsidRDefault="004E0FBF" w:rsidP="004E0FBF">
            <w:pPr>
              <w:rPr>
                <w:rFonts w:ascii="Calibri" w:eastAsiaTheme="majorEastAsia" w:hAnsi="Calibri" w:cs="Calibri"/>
                <w:kern w:val="24"/>
                <w:sz w:val="24"/>
                <w:szCs w:val="24"/>
              </w:rPr>
            </w:pPr>
            <w:r w:rsidRPr="007833A9">
              <w:rPr>
                <w:rFonts w:ascii="Calibri" w:eastAsiaTheme="majorEastAsia" w:hAnsi="Calibri" w:cs="Calibri"/>
                <w:kern w:val="24"/>
                <w:sz w:val="24"/>
                <w:szCs w:val="24"/>
              </w:rPr>
              <w:t xml:space="preserve">Tarjoamme ohjausta ja neuvontaa maahanmuuttajille. </w:t>
            </w:r>
          </w:p>
          <w:p w14:paraId="043CB097" w14:textId="77777777" w:rsidR="004E0FBF" w:rsidRDefault="004E0FBF" w:rsidP="004E0FBF">
            <w:pPr>
              <w:rPr>
                <w:rFonts w:ascii="Calibri" w:eastAsiaTheme="majorEastAsia" w:hAnsi="Calibri" w:cs="Calibri"/>
                <w:kern w:val="24"/>
                <w:sz w:val="24"/>
                <w:szCs w:val="24"/>
              </w:rPr>
            </w:pPr>
            <w:r w:rsidRPr="007833A9">
              <w:rPr>
                <w:rFonts w:ascii="Calibri" w:eastAsiaTheme="majorEastAsia" w:hAnsi="Calibri" w:cs="Calibri"/>
                <w:kern w:val="24"/>
                <w:sz w:val="24"/>
                <w:szCs w:val="24"/>
              </w:rPr>
              <w:t xml:space="preserve">Käytämme tarvittaessa tulkkia. </w:t>
            </w:r>
          </w:p>
          <w:p w14:paraId="7EF2B962" w14:textId="77777777" w:rsidR="004E0FBF" w:rsidRDefault="004E0FBF" w:rsidP="004E0FBF">
            <w:pPr>
              <w:rPr>
                <w:rFonts w:ascii="Calibri" w:eastAsiaTheme="majorEastAsia" w:hAnsi="Calibri" w:cs="Calibri"/>
                <w:kern w:val="24"/>
                <w:sz w:val="24"/>
                <w:szCs w:val="24"/>
              </w:rPr>
            </w:pPr>
            <w:r>
              <w:rPr>
                <w:rFonts w:ascii="Calibri" w:eastAsiaTheme="majorEastAsia" w:hAnsi="Calibri" w:cs="Calibri"/>
                <w:kern w:val="24"/>
                <w:sz w:val="24"/>
                <w:szCs w:val="24"/>
              </w:rPr>
              <w:t>N</w:t>
            </w:r>
            <w:r w:rsidRPr="007833A9">
              <w:rPr>
                <w:rFonts w:ascii="Calibri" w:eastAsiaTheme="majorEastAsia" w:hAnsi="Calibri" w:cs="Calibri"/>
                <w:kern w:val="24"/>
                <w:sz w:val="24"/>
                <w:szCs w:val="24"/>
              </w:rPr>
              <w:t xml:space="preserve">euvontaa saa Nurmijärven keskustassa seuraavasti: </w:t>
            </w:r>
          </w:p>
          <w:p w14:paraId="75D84A87" w14:textId="77777777" w:rsidR="004E0FBF" w:rsidRDefault="004E0FBF" w:rsidP="004E0FBF">
            <w:pPr>
              <w:rPr>
                <w:rFonts w:ascii="Calibri" w:eastAsiaTheme="majorEastAsia" w:hAnsi="Calibri" w:cs="Calibri"/>
                <w:color w:val="7030A0"/>
                <w:kern w:val="24"/>
                <w:sz w:val="24"/>
                <w:szCs w:val="24"/>
              </w:rPr>
            </w:pPr>
          </w:p>
          <w:p w14:paraId="2BBFE5DF" w14:textId="40BEE15C" w:rsidR="004E0FBF" w:rsidRPr="004E0FBF" w:rsidRDefault="004E0FBF" w:rsidP="004E0FBF">
            <w:pPr>
              <w:rPr>
                <w:rFonts w:ascii="Calibri" w:eastAsiaTheme="majorEastAsia" w:hAnsi="Calibri" w:cs="Calibri"/>
                <w:kern w:val="24"/>
                <w:sz w:val="24"/>
                <w:szCs w:val="24"/>
              </w:rPr>
            </w:pPr>
            <w:r w:rsidRPr="004E0FBF">
              <w:rPr>
                <w:rFonts w:ascii="Calibri" w:eastAsiaTheme="majorEastAsia" w:hAnsi="Calibri" w:cs="Calibri"/>
                <w:color w:val="7030A0"/>
                <w:kern w:val="24"/>
                <w:sz w:val="24"/>
                <w:szCs w:val="24"/>
              </w:rPr>
              <w:t>Nurmijärven pääkirjasto keskiviikko 18.10, 15.11 ja 13.12 kello 14–16.</w:t>
            </w:r>
            <w:r w:rsidRPr="004E0FBF">
              <w:rPr>
                <w:rFonts w:eastAsiaTheme="minorEastAsia" w:cstheme="minorHAnsi"/>
                <w:color w:val="7030A0"/>
                <w:kern w:val="24"/>
                <w:sz w:val="24"/>
                <w:szCs w:val="24"/>
              </w:rPr>
              <w:t>Punamullantie 1, 01900 Nurmijärvi</w:t>
            </w:r>
          </w:p>
          <w:p w14:paraId="3694231D" w14:textId="6D619A1B" w:rsidR="004E0FBF" w:rsidRPr="004E0FBF" w:rsidRDefault="004E0FBF" w:rsidP="004E0FBF">
            <w:pPr>
              <w:rPr>
                <w:rFonts w:eastAsiaTheme="minorEastAsia" w:cstheme="minorHAnsi"/>
                <w:color w:val="00B050"/>
                <w:kern w:val="24"/>
                <w:sz w:val="24"/>
                <w:szCs w:val="24"/>
              </w:rPr>
            </w:pPr>
            <w:r w:rsidRPr="004E0FBF">
              <w:rPr>
                <w:rFonts w:eastAsiaTheme="minorEastAsia" w:cstheme="minorHAnsi"/>
                <w:color w:val="00B050"/>
                <w:kern w:val="24"/>
                <w:sz w:val="24"/>
                <w:szCs w:val="24"/>
              </w:rPr>
              <w:t xml:space="preserve">SPR Help center keskiviikko 18.10 ja 15.11 kello </w:t>
            </w:r>
            <w:proofErr w:type="gramStart"/>
            <w:r w:rsidRPr="004E0FBF">
              <w:rPr>
                <w:rFonts w:eastAsiaTheme="minorEastAsia" w:cstheme="minorHAnsi"/>
                <w:color w:val="00B050"/>
                <w:kern w:val="24"/>
                <w:sz w:val="24"/>
                <w:szCs w:val="24"/>
              </w:rPr>
              <w:t>17-19</w:t>
            </w:r>
            <w:proofErr w:type="gramEnd"/>
            <w:r w:rsidRPr="004E0FBF">
              <w:rPr>
                <w:rFonts w:eastAsiaTheme="minorEastAsia" w:cstheme="minorHAnsi"/>
                <w:color w:val="00B050"/>
                <w:kern w:val="24"/>
                <w:sz w:val="24"/>
                <w:szCs w:val="24"/>
              </w:rPr>
              <w:t>.</w:t>
            </w:r>
            <w:r>
              <w:rPr>
                <w:rFonts w:eastAsiaTheme="minorEastAsia" w:cstheme="minorHAnsi"/>
                <w:color w:val="00B050"/>
                <w:kern w:val="24"/>
                <w:sz w:val="24"/>
                <w:szCs w:val="24"/>
              </w:rPr>
              <w:t xml:space="preserve"> </w:t>
            </w:r>
            <w:r w:rsidRPr="004E0FBF">
              <w:rPr>
                <w:rFonts w:eastAsiaTheme="minorEastAsia" w:cstheme="minorHAnsi"/>
                <w:color w:val="00B050"/>
                <w:kern w:val="24"/>
                <w:sz w:val="24"/>
                <w:szCs w:val="24"/>
              </w:rPr>
              <w:t>Rajamäentie 9 B, 01900 Nurmijärvi</w:t>
            </w:r>
          </w:p>
          <w:p w14:paraId="52855E34" w14:textId="77777777" w:rsidR="004E0FBF" w:rsidRPr="007833A9" w:rsidRDefault="004E0FBF" w:rsidP="004E0FBF">
            <w:pPr>
              <w:pStyle w:val="NormaaliWWW"/>
              <w:spacing w:before="96" w:beforeAutospacing="0" w:after="0" w:afterAutospacing="0"/>
              <w:rPr>
                <w:rFonts w:asciiTheme="minorHAnsi" w:hAnsiTheme="minorHAnsi" w:cstheme="minorHAnsi"/>
              </w:rPr>
            </w:pPr>
            <w:r w:rsidRPr="007833A9">
              <w:rPr>
                <w:rFonts w:asciiTheme="minorHAnsi" w:eastAsiaTheme="minorEastAsia" w:hAnsiTheme="minorHAnsi" w:cstheme="minorHAnsi"/>
                <w:color w:val="000000" w:themeColor="text1"/>
                <w:kern w:val="24"/>
              </w:rPr>
              <w:t>puh. 040 317 4106</w:t>
            </w:r>
          </w:p>
          <w:p w14:paraId="2C5707EE" w14:textId="5DBCB05B" w:rsidR="00895C2D" w:rsidRPr="00895C2D" w:rsidRDefault="00000000" w:rsidP="00895C2D">
            <w:pPr>
              <w:pStyle w:val="NormaaliWWW"/>
              <w:spacing w:before="96" w:beforeAutospacing="0" w:after="0" w:afterAutospacing="0"/>
              <w:rPr>
                <w:rFonts w:asciiTheme="minorHAnsi" w:eastAsiaTheme="minorEastAsia" w:hAnsiTheme="minorHAnsi" w:cstheme="minorHAnsi"/>
                <w:color w:val="0070C0"/>
                <w:kern w:val="24"/>
                <w:u w:val="single"/>
              </w:rPr>
            </w:pPr>
            <w:hyperlink r:id="rId6" w:history="1">
              <w:r w:rsidR="004E0FBF" w:rsidRPr="007833A9">
                <w:rPr>
                  <w:rStyle w:val="Hyperlinkki"/>
                  <w:rFonts w:asciiTheme="minorHAnsi" w:eastAsiaTheme="minorEastAsia" w:hAnsiTheme="minorHAnsi" w:cstheme="minorHAnsi"/>
                  <w:color w:val="0070C0"/>
                  <w:kern w:val="24"/>
                </w:rPr>
                <w:t>Koto-info@nurmijarvi.fi</w:t>
              </w:r>
            </w:hyperlink>
          </w:p>
        </w:tc>
        <w:tc>
          <w:tcPr>
            <w:tcW w:w="6997" w:type="dxa"/>
          </w:tcPr>
          <w:p w14:paraId="71775DB0" w14:textId="4107FAF9" w:rsidR="00166619" w:rsidRDefault="00166619" w:rsidP="00166619">
            <w:pPr>
              <w:contextualSpacing/>
              <w:rPr>
                <w:rFonts w:eastAsiaTheme="minorEastAsia" w:hAnsi="Calibri"/>
                <w:color w:val="000000" w:themeColor="text1"/>
                <w:kern w:val="24"/>
                <w:sz w:val="36"/>
                <w:szCs w:val="36"/>
                <w:lang w:val="ru-RU" w:eastAsia="fi-FI"/>
                <w14:ligatures w14:val="none"/>
              </w:rPr>
            </w:pPr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ru-RU" w:eastAsia="fi-FI"/>
                <w14:ligatures w14:val="none"/>
              </w:rPr>
              <w:t xml:space="preserve">Предоставляем рекомендации и консультации в районе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ru-RU" w:eastAsia="fi-FI"/>
                <w14:ligatures w14:val="none"/>
              </w:rPr>
              <w:t>Нурмиярви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ru-RU" w:eastAsia="fi-FI"/>
                <w14:ligatures w14:val="none"/>
              </w:rPr>
              <w:t xml:space="preserve">. В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ru-RU" w:eastAsia="fi-FI"/>
                <w14:ligatures w14:val="none"/>
              </w:rPr>
              <w:t>Koto-info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ru-RU" w:eastAsia="fi-FI"/>
                <w14:ligatures w14:val="none"/>
              </w:rPr>
              <w:t xml:space="preserve"> Вы получите информацию о жизни в Финляндии, праве на пребывание, работе и услугах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ru-RU" w:eastAsia="fi-FI"/>
                <w14:ligatures w14:val="none"/>
              </w:rPr>
              <w:t>вНурмиярви</w:t>
            </w:r>
            <w:proofErr w:type="spellEnd"/>
            <w:r w:rsidRPr="007D42F6">
              <w:rPr>
                <w:rFonts w:eastAsiaTheme="minorEastAsia" w:hAnsi="Calibri"/>
                <w:color w:val="000000" w:themeColor="text1"/>
                <w:kern w:val="24"/>
                <w:sz w:val="36"/>
                <w:szCs w:val="36"/>
                <w:lang w:val="ru-RU" w:eastAsia="fi-FI"/>
                <w14:ligatures w14:val="none"/>
              </w:rPr>
              <w:t>.</w:t>
            </w:r>
          </w:p>
          <w:p w14:paraId="67BB9205" w14:textId="77777777" w:rsidR="00166619" w:rsidRDefault="00166619" w:rsidP="00166619">
            <w:pPr>
              <w:contextualSpacing/>
              <w:rPr>
                <w:rFonts w:eastAsiaTheme="minorEastAsia" w:hAnsi="Calibri"/>
                <w:color w:val="000000" w:themeColor="text1"/>
                <w:kern w:val="24"/>
                <w:sz w:val="36"/>
                <w:szCs w:val="36"/>
                <w:lang w:val="ru-RU" w:eastAsia="fi-FI"/>
                <w14:ligatures w14:val="none"/>
              </w:rPr>
            </w:pPr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ru-RU" w:eastAsia="fi-FI"/>
                <w14:ligatures w14:val="none"/>
              </w:rPr>
              <w:t>Консультант службы поможет Вам и проинструктирует Вас. При необходимости мы пользуемся услугами переводчика</w:t>
            </w:r>
            <w:r w:rsidRPr="007D42F6">
              <w:rPr>
                <w:rFonts w:eastAsiaTheme="minorEastAsia" w:hAnsi="Calibri"/>
                <w:color w:val="000000" w:themeColor="text1"/>
                <w:kern w:val="24"/>
                <w:sz w:val="36"/>
                <w:szCs w:val="36"/>
                <w:lang w:val="ru-RU" w:eastAsia="fi-FI"/>
                <w14:ligatures w14:val="none"/>
              </w:rPr>
              <w:t>.</w:t>
            </w:r>
          </w:p>
          <w:p w14:paraId="2FA7163B" w14:textId="77777777" w:rsidR="00166619" w:rsidRDefault="00166619" w:rsidP="00166619">
            <w:pPr>
              <w:contextualSpacing/>
              <w:rPr>
                <w:rFonts w:ascii="Times New Roman" w:eastAsia="Times New Roman" w:hAnsi="Calibri"/>
                <w:color w:val="000000" w:themeColor="text1"/>
                <w:kern w:val="0"/>
                <w:sz w:val="36"/>
                <w:szCs w:val="36"/>
                <w:lang w:val="ru-RU" w:eastAsia="fi-FI"/>
                <w14:ligatures w14:val="none"/>
              </w:rPr>
            </w:pPr>
          </w:p>
          <w:p w14:paraId="3C386F02" w14:textId="77777777" w:rsidR="00166619" w:rsidRPr="00166619" w:rsidRDefault="00166619" w:rsidP="00166619">
            <w:pPr>
              <w:contextualSpacing/>
              <w:rPr>
                <w:rFonts w:ascii="Times New Roman" w:eastAsia="Times New Roman" w:hAnsi="Times New Roman" w:cs="Times New Roman"/>
                <w:color w:val="00438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uk-UA" w:eastAsia="fi-FI"/>
                <w14:ligatures w14:val="none"/>
              </w:rPr>
              <w:t>Ви можете звернутися за порадами щодо проживання у Фінляндії, реєстрації, дозволу на проживання й послуг у Нурміярві.</w:t>
            </w:r>
          </w:p>
          <w:p w14:paraId="5C076B07" w14:textId="77777777" w:rsidR="00166619" w:rsidRPr="00166619" w:rsidRDefault="00166619" w:rsidP="00166619">
            <w:pPr>
              <w:contextualSpacing/>
              <w:rPr>
                <w:rFonts w:ascii="Times New Roman" w:eastAsia="Times New Roman" w:hAnsi="Times New Roman" w:cs="Times New Roman"/>
                <w:color w:val="00438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uk-UA" w:eastAsia="fi-FI"/>
                <w14:ligatures w14:val="none"/>
              </w:rPr>
              <w:t>Консультант допомагає клієнтам з різними питаннями й за необхідності направляє до відповідних інстанцій. За потреби ми можемо скористатися послугами перекладача.</w:t>
            </w:r>
          </w:p>
          <w:p w14:paraId="57E6B689" w14:textId="77777777" w:rsidR="00166619" w:rsidRPr="007D42F6" w:rsidRDefault="00166619" w:rsidP="00166619">
            <w:pPr>
              <w:contextualSpacing/>
              <w:rPr>
                <w:rFonts w:ascii="Times New Roman" w:eastAsia="Times New Roman" w:hAnsi="Times New Roman" w:cs="Times New Roman"/>
                <w:color w:val="004382"/>
                <w:kern w:val="0"/>
                <w:sz w:val="36"/>
                <w:szCs w:val="36"/>
                <w:lang w:eastAsia="fi-FI"/>
                <w14:ligatures w14:val="none"/>
              </w:rPr>
            </w:pPr>
          </w:p>
          <w:p w14:paraId="5855F177" w14:textId="77777777" w:rsidR="00166619" w:rsidRPr="007D42F6" w:rsidRDefault="00166619" w:rsidP="00166619">
            <w:pPr>
              <w:contextualSpacing/>
              <w:rPr>
                <w:rFonts w:ascii="Times New Roman" w:eastAsia="Times New Roman" w:hAnsi="Times New Roman" w:cs="Times New Roman"/>
                <w:color w:val="004382"/>
                <w:kern w:val="0"/>
                <w:sz w:val="36"/>
                <w:szCs w:val="36"/>
                <w:lang w:eastAsia="fi-FI"/>
                <w14:ligatures w14:val="none"/>
              </w:rPr>
            </w:pPr>
          </w:p>
          <w:p w14:paraId="21D7FB39" w14:textId="77777777" w:rsidR="004E0FBF" w:rsidRDefault="004E0FBF"/>
        </w:tc>
      </w:tr>
      <w:tr w:rsidR="004E0FBF" w14:paraId="07A2308B" w14:textId="77777777" w:rsidTr="004E0FBF">
        <w:tc>
          <w:tcPr>
            <w:tcW w:w="6997" w:type="dxa"/>
          </w:tcPr>
          <w:p w14:paraId="2ADA5740" w14:textId="77777777" w:rsidR="004E0FBF" w:rsidRDefault="004E0FBF"/>
          <w:p w14:paraId="0453C650" w14:textId="77777777" w:rsidR="004E0FBF" w:rsidRDefault="004E0FBF"/>
          <w:p w14:paraId="14F1B409" w14:textId="6D881A7C" w:rsidR="004E0FBF" w:rsidRDefault="004E0FBF">
            <w:r>
              <w:rPr>
                <w:noProof/>
              </w:rPr>
              <w:drawing>
                <wp:inline distT="0" distB="0" distL="0" distR="0" wp14:anchorId="196CEB87" wp14:editId="029463DA">
                  <wp:extent cx="1981200" cy="609600"/>
                  <wp:effectExtent l="0" t="0" r="0" b="0"/>
                  <wp:docPr id="9" name="Kuva 8" descr="Kuva, joka sisältää kohteen teksti&#10;&#10;Kuvaus luotu automaattisest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F6F908-C2B9-7C4F-B803-6165B416BC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uva 8" descr="Kuva, joka sisältää kohteen teksti&#10;&#10;Kuvaus luotu automaattisesti">
                            <a:extLst>
                              <a:ext uri="{FF2B5EF4-FFF2-40B4-BE49-F238E27FC236}">
                                <a16:creationId xmlns:a16="http://schemas.microsoft.com/office/drawing/2014/main" id="{14F6F908-C2B9-7C4F-B803-6165B416BC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6ADFE" w14:textId="77777777" w:rsidR="004E0FBF" w:rsidRDefault="004E0FBF"/>
          <w:p w14:paraId="5BC6530D" w14:textId="77777777" w:rsidR="004E0FBF" w:rsidRDefault="004E0FBF"/>
          <w:p w14:paraId="0D747730" w14:textId="77777777" w:rsidR="004E0FBF" w:rsidRDefault="004E0FBF"/>
          <w:p w14:paraId="5D82983A" w14:textId="5C49B556" w:rsidR="004E0FBF" w:rsidRDefault="004E0FBF">
            <w:r>
              <w:rPr>
                <w:noProof/>
              </w:rPr>
              <w:t xml:space="preserve">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583BCA0C" wp14:editId="08C300B6">
                  <wp:extent cx="1369060" cy="812800"/>
                  <wp:effectExtent l="0" t="0" r="2540" b="6350"/>
                  <wp:docPr id="4" name="Kuva 3" descr="Kuva, joka sisältää kohteen teksti&#10;&#10;Kuvaus luotu automaattisest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6589D0-97A1-FB60-AFE9-E6448412C8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3" descr="Kuva, joka sisältää kohteen teksti&#10;&#10;Kuvaus luotu automaattisesti">
                            <a:extLst>
                              <a:ext uri="{FF2B5EF4-FFF2-40B4-BE49-F238E27FC236}">
                                <a16:creationId xmlns:a16="http://schemas.microsoft.com/office/drawing/2014/main" id="{4B6589D0-97A1-FB60-AFE9-E6448412C8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4B07C2" w14:textId="77777777" w:rsidR="004E0FBF" w:rsidRDefault="004E0FBF"/>
          <w:p w14:paraId="22469AE4" w14:textId="77777777" w:rsidR="004E0FBF" w:rsidRDefault="004E0FBF"/>
          <w:p w14:paraId="6156396F" w14:textId="77777777" w:rsidR="004E0FBF" w:rsidRDefault="004E0FBF"/>
          <w:p w14:paraId="65808EA2" w14:textId="77777777" w:rsidR="004E0FBF" w:rsidRDefault="004E0FBF"/>
        </w:tc>
        <w:tc>
          <w:tcPr>
            <w:tcW w:w="6997" w:type="dxa"/>
          </w:tcPr>
          <w:p w14:paraId="707F17F7" w14:textId="77777777" w:rsidR="00166619" w:rsidRPr="00166619" w:rsidRDefault="00166619" w:rsidP="00166619">
            <w:pPr>
              <w:contextualSpacing/>
              <w:rPr>
                <w:rFonts w:ascii="Times New Roman" w:eastAsia="Times New Roman" w:hAnsi="Times New Roman" w:cs="Times New Roman"/>
                <w:color w:val="004382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lastRenderedPageBreak/>
              <w:t>Tunatoa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mwongozo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na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ushauri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katika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eneo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la</w:t>
            </w:r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Nurmijärvi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.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Kwenye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Koto-info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utapata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maelezo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juu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ya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maisha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ndani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ya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Ufini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,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haki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ya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ukazi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,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utendaji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kazi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na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huduma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zipatikanazo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katika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Nurmijärvi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.</w:t>
            </w:r>
          </w:p>
          <w:p w14:paraId="56C74395" w14:textId="77777777" w:rsidR="00166619" w:rsidRDefault="00166619" w:rsidP="00166619">
            <w:pPr>
              <w:contextualSpacing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</w:pPr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Mshauri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wa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huduma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husaidia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na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kuelekeza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.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Tutakuja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kumtumia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mkalimani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 xml:space="preserve"> </w:t>
            </w:r>
            <w:proofErr w:type="spellStart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val="en-US" w:eastAsia="fi-FI"/>
                <w14:ligatures w14:val="none"/>
              </w:rPr>
              <w:t>ikihitajika</w:t>
            </w:r>
            <w:proofErr w:type="spellEnd"/>
            <w:r w:rsidRPr="0016661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.</w:t>
            </w:r>
          </w:p>
          <w:p w14:paraId="52071338" w14:textId="77777777" w:rsidR="00314F9B" w:rsidRPr="00166619" w:rsidRDefault="00314F9B" w:rsidP="00166619">
            <w:pPr>
              <w:contextualSpacing/>
              <w:rPr>
                <w:rFonts w:ascii="Times New Roman" w:eastAsia="Times New Roman" w:hAnsi="Times New Roman" w:cs="Times New Roman"/>
                <w:color w:val="004382"/>
                <w:kern w:val="0"/>
                <w:sz w:val="24"/>
                <w:szCs w:val="24"/>
                <w:lang w:eastAsia="fi-FI"/>
                <w14:ligatures w14:val="none"/>
              </w:rPr>
            </w:pPr>
          </w:p>
          <w:p w14:paraId="03BC5E91" w14:textId="77777777" w:rsidR="00314F9B" w:rsidRPr="00314F9B" w:rsidRDefault="00314F9B" w:rsidP="00314F9B">
            <w:pPr>
              <w:contextualSpacing/>
              <w:rPr>
                <w:rFonts w:ascii="Times New Roman" w:eastAsia="Times New Roman" w:hAnsi="Times New Roman" w:cs="Times New Roman"/>
                <w:color w:val="004382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You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may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ask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advice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on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living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in Finland,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registration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,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residence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permits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and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services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in Nurmijärvi.</w:t>
            </w:r>
          </w:p>
          <w:p w14:paraId="6C8494F9" w14:textId="77777777" w:rsidR="00314F9B" w:rsidRPr="00314F9B" w:rsidRDefault="00314F9B" w:rsidP="00314F9B">
            <w:pPr>
              <w:contextualSpacing/>
              <w:rPr>
                <w:rFonts w:ascii="Times New Roman" w:eastAsia="Times New Roman" w:hAnsi="Times New Roman" w:cs="Times New Roman"/>
                <w:color w:val="00438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Service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advisor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helps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clients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with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different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issues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and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directs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forward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if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necessary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.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We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can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use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an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interpreter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if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needed</w:t>
            </w:r>
            <w:proofErr w:type="spellEnd"/>
            <w:r w:rsidRPr="00314F9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fi-FI"/>
                <w14:ligatures w14:val="none"/>
              </w:rPr>
              <w:t>.</w:t>
            </w:r>
          </w:p>
          <w:p w14:paraId="0FECB9D7" w14:textId="77777777" w:rsidR="004E0FBF" w:rsidRDefault="004E0FBF"/>
        </w:tc>
      </w:tr>
    </w:tbl>
    <w:p w14:paraId="4FA9785D" w14:textId="77777777" w:rsidR="00C44F88" w:rsidRDefault="00C44F88"/>
    <w:sectPr w:rsidR="00C44F88" w:rsidSect="004E0FB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13F"/>
    <w:multiLevelType w:val="hybridMultilevel"/>
    <w:tmpl w:val="937EBBC6"/>
    <w:lvl w:ilvl="0" w:tplc="5060F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0F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81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61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67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43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42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0D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23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BD7DB0"/>
    <w:multiLevelType w:val="hybridMultilevel"/>
    <w:tmpl w:val="3208D208"/>
    <w:lvl w:ilvl="0" w:tplc="2A9AB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86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60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C3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82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66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84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E2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64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945535"/>
    <w:multiLevelType w:val="hybridMultilevel"/>
    <w:tmpl w:val="55782EEE"/>
    <w:lvl w:ilvl="0" w:tplc="E160E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0F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C2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0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60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0E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CD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47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44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695016"/>
    <w:multiLevelType w:val="hybridMultilevel"/>
    <w:tmpl w:val="3C32B25E"/>
    <w:lvl w:ilvl="0" w:tplc="4B5EE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0C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26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21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44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2A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2A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0C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26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587648">
    <w:abstractNumId w:val="2"/>
  </w:num>
  <w:num w:numId="2" w16cid:durableId="105658429">
    <w:abstractNumId w:val="3"/>
  </w:num>
  <w:num w:numId="3" w16cid:durableId="1090196760">
    <w:abstractNumId w:val="0"/>
  </w:num>
  <w:num w:numId="4" w16cid:durableId="45294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BF"/>
    <w:rsid w:val="00166619"/>
    <w:rsid w:val="00314F9B"/>
    <w:rsid w:val="004E0FBF"/>
    <w:rsid w:val="00895C2D"/>
    <w:rsid w:val="00C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8C7A"/>
  <w15:chartTrackingRefBased/>
  <w15:docId w15:val="{8838D0A8-BA78-4CAB-95DD-9619E50A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E0FB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E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4E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semiHidden/>
    <w:unhideWhenUsed/>
    <w:rsid w:val="004E0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to-info@nurmijarvi.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C1CFB-0FEF-4F3C-B20A-20A1019C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Liukku</dc:creator>
  <cp:keywords/>
  <dc:description/>
  <cp:lastModifiedBy>Mari Liukku</cp:lastModifiedBy>
  <cp:revision>4</cp:revision>
  <cp:lastPrinted>2023-10-04T12:29:00Z</cp:lastPrinted>
  <dcterms:created xsi:type="dcterms:W3CDTF">2023-10-04T11:36:00Z</dcterms:created>
  <dcterms:modified xsi:type="dcterms:W3CDTF">2023-10-04T12:29:00Z</dcterms:modified>
</cp:coreProperties>
</file>